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C3" w:rsidRDefault="004245C3" w:rsidP="00876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5C3" w:rsidRDefault="004245C3" w:rsidP="00876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C3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53A88" w:rsidRPr="004245C3" w:rsidRDefault="004245C3" w:rsidP="00876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45C3">
        <w:rPr>
          <w:rFonts w:ascii="Times New Roman" w:hAnsi="Times New Roman" w:cs="Times New Roman"/>
          <w:b/>
          <w:sz w:val="28"/>
          <w:szCs w:val="28"/>
        </w:rPr>
        <w:t xml:space="preserve">  д/с «Светлячок» №4 Чистоозерного района Новосибирской области</w:t>
      </w:r>
    </w:p>
    <w:p w:rsidR="004245C3" w:rsidRDefault="004245C3" w:rsidP="00876A3B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76A3B" w:rsidRPr="00876A3B" w:rsidRDefault="00876A3B" w:rsidP="00876A3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76A3B">
        <w:rPr>
          <w:rFonts w:ascii="Times New Roman" w:hAnsi="Times New Roman" w:cs="Times New Roman"/>
          <w:b/>
          <w:sz w:val="40"/>
          <w:szCs w:val="28"/>
        </w:rPr>
        <w:t>Мастер-класс для педагогов.</w:t>
      </w:r>
    </w:p>
    <w:p w:rsidR="00876A3B" w:rsidRPr="00876A3B" w:rsidRDefault="00876A3B" w:rsidP="00876A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76A3B">
        <w:rPr>
          <w:rFonts w:ascii="Times New Roman" w:hAnsi="Times New Roman" w:cs="Times New Roman"/>
          <w:b/>
          <w:i/>
          <w:sz w:val="36"/>
          <w:szCs w:val="28"/>
        </w:rPr>
        <w:t>«</w:t>
      </w:r>
      <w:r w:rsidR="001E789F">
        <w:rPr>
          <w:rFonts w:ascii="Times New Roman" w:hAnsi="Times New Roman" w:cs="Times New Roman"/>
          <w:b/>
          <w:i/>
          <w:sz w:val="36"/>
          <w:szCs w:val="28"/>
        </w:rPr>
        <w:t>Подвижная игра как средство развития личности ребенка</w:t>
      </w:r>
      <w:r w:rsidRPr="00876A3B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Цель</w:t>
      </w:r>
      <w:r w:rsidRPr="00B1205D">
        <w:rPr>
          <w:rFonts w:ascii="Times New Roman" w:hAnsi="Times New Roman" w:cs="Times New Roman"/>
          <w:sz w:val="28"/>
          <w:szCs w:val="28"/>
        </w:rPr>
        <w:t>: Систематизировать представления педагогов  о подвижных играх как о форм</w:t>
      </w:r>
      <w:r w:rsidR="001E789F" w:rsidRPr="00B1205D">
        <w:rPr>
          <w:rFonts w:ascii="Times New Roman" w:hAnsi="Times New Roman" w:cs="Times New Roman"/>
          <w:sz w:val="28"/>
          <w:szCs w:val="28"/>
        </w:rPr>
        <w:t>е  двигательной активности,</w:t>
      </w:r>
      <w:r w:rsidR="001E789F" w:rsidRPr="00B1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 и гармоничного  развития личности ребенка</w:t>
      </w:r>
      <w:r w:rsidRPr="00B1205D">
        <w:rPr>
          <w:rFonts w:ascii="Times New Roman" w:hAnsi="Times New Roman" w:cs="Times New Roman"/>
          <w:sz w:val="28"/>
          <w:szCs w:val="28"/>
        </w:rPr>
        <w:t>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Задачи:</w:t>
      </w:r>
      <w:r w:rsidR="001E789F" w:rsidRPr="00B12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1. Познакомить педагогов  с подвижными играми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2. Закрепить знания участников мастера – класса об организации и проведении подвижных игр.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3. Повысить профессиональную компетентность участников мастер – класса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 Уважаемые участники! Сегодня мастер - класс будет посвящен  подвижным играм и их значению.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b/>
          <w:bCs/>
          <w:sz w:val="28"/>
          <w:szCs w:val="28"/>
        </w:rPr>
        <w:t>Подвижная игра</w:t>
      </w:r>
      <w:r w:rsidRPr="00B1205D">
        <w:rPr>
          <w:sz w:val="28"/>
          <w:szCs w:val="28"/>
        </w:rPr>
        <w:t> – одно из важных средств</w:t>
      </w:r>
      <w:r w:rsidR="001E789F" w:rsidRPr="00B1205D">
        <w:rPr>
          <w:sz w:val="28"/>
          <w:szCs w:val="28"/>
        </w:rPr>
        <w:t>,</w:t>
      </w:r>
      <w:r w:rsidRPr="00B1205D">
        <w:rPr>
          <w:sz w:val="28"/>
          <w:szCs w:val="28"/>
        </w:rPr>
        <w:t xml:space="preserve"> всестороннего воспитания детей дошкольного возраста.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Подвижная игра —</w:t>
      </w:r>
      <w:r w:rsidRPr="00B1205D">
        <w:rPr>
          <w:b/>
          <w:bCs/>
          <w:sz w:val="28"/>
          <w:szCs w:val="28"/>
        </w:rPr>
        <w:t> </w:t>
      </w:r>
      <w:r w:rsidRPr="00B1205D">
        <w:rPr>
          <w:sz w:val="28"/>
          <w:szCs w:val="28"/>
        </w:rPr>
        <w:t>это сознательная, активная деятельность ребенка, характеризующаяся точным и своевременным выполнением заданий, основанных на разных видах движений и связанных с обязательными для всех играющих правилами.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b/>
          <w:bCs/>
          <w:sz w:val="28"/>
          <w:szCs w:val="28"/>
        </w:rPr>
        <w:t>Подвижная игра</w:t>
      </w:r>
      <w:r w:rsidRPr="00B1205D">
        <w:rPr>
          <w:sz w:val="28"/>
          <w:szCs w:val="28"/>
        </w:rPr>
        <w:t> – это эмоционально окрашена двигательная деятельность, в которой происходит закрепление и совершенствование основных движений (основные движения должны быть заранее изучены).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Характерная её особенность – комплексность воздействия на организм и на все стороны личности ребёнка: в игре одновременно осуществляется физическое, умственное, нравственное, эстетическое и трудовое воспитание.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приобретённые двигательные навыки.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lastRenderedPageBreak/>
        <w:t>В подвижных играх создаются наиболее благоприятные условия для развития физических качеств. Например, для того чтобы увернуться от «ловишки», надо проявить ловкость, а спасаясь от него, бежать как можно быстрее. Увлечённые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</w:t>
      </w:r>
    </w:p>
    <w:p w:rsidR="00753A88" w:rsidRDefault="00753A88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Во время игры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В подвижных играх ребёнку приходится самому решать, как действовать, чтобы достигнуть цели. Быстрая и порой неожиданная смена условий заставляет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 Игры помогают ребёнку расширить и углублять свои представления об окружающей действительности.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 развития речи, упражнений в счёте и т. д.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Большое значение имеют подвижные игры и для нравственного воспитания. Дети учат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 Подчиняясь правилам игры, дети практически упражняются в нравственных поступках, учат дружить, сопереживать, помогать друг другу. Умелое, вдумчивое руководство игрой со стороны педагога способствует воспитанию активной творческой личности. В подвижных играх совершенствуется эстетическое восприятие мира. Дети познают красоту движений, их образность, у них развивается чувства ритма.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В подвижной игре происходит: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-совершенствование движений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-развитие психических качеств (воображения, памяти и т.д)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-ориентировка в пространстве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-большой положительный заряд, приучаются совместно играть, действовать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-подчинение и выполнение установленных правил.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i/>
          <w:sz w:val="28"/>
          <w:szCs w:val="28"/>
        </w:rPr>
      </w:pPr>
      <w:r w:rsidRPr="00B1205D">
        <w:rPr>
          <w:i/>
          <w:sz w:val="28"/>
          <w:szCs w:val="28"/>
        </w:rPr>
        <w:t>Давайте,  вспомним классификацию подвижных  игр?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К подвижным играм с правилами относятся сюжетные и бессюжетные игры. К спортивным играм — баскетбол, городки, настольный теннис, хоккей, футбол и др.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lastRenderedPageBreak/>
        <w:t>Таким образом классификация подвижных игр позволяет распределить физическую нагрузку на занятии прогулке и.т. с что способствует закреплению и совершенствованию движений ребенка. </w:t>
      </w:r>
      <w:r w:rsidRPr="00B1205D">
        <w:rPr>
          <w:sz w:val="28"/>
          <w:szCs w:val="28"/>
        </w:rPr>
        <w:br/>
      </w:r>
      <w:r w:rsidRPr="00B1205D">
        <w:rPr>
          <w:i/>
          <w:sz w:val="28"/>
          <w:szCs w:val="28"/>
        </w:rPr>
        <w:t>Чем должен руководствоваться педагог при выборе игры?</w:t>
      </w:r>
      <w:r w:rsidRPr="00B1205D">
        <w:rPr>
          <w:sz w:val="28"/>
          <w:szCs w:val="28"/>
        </w:rPr>
        <w:t> </w:t>
      </w:r>
      <w:r w:rsidRPr="00B1205D">
        <w:rPr>
          <w:i/>
          <w:iCs/>
          <w:sz w:val="28"/>
          <w:szCs w:val="28"/>
        </w:rPr>
        <w:t>(высказывание педагогов)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i/>
          <w:iCs/>
          <w:sz w:val="28"/>
          <w:szCs w:val="28"/>
        </w:rPr>
      </w:pPr>
      <w:r w:rsidRPr="00B1205D">
        <w:rPr>
          <w:i/>
          <w:sz w:val="28"/>
          <w:szCs w:val="28"/>
        </w:rPr>
        <w:t>А если в течении года дети выучивают  игры и к не которым из них угасает интерес , что в этом случае делает педагог?</w:t>
      </w:r>
      <w:r w:rsidRPr="00B1205D">
        <w:rPr>
          <w:i/>
          <w:iCs/>
          <w:sz w:val="28"/>
          <w:szCs w:val="28"/>
        </w:rPr>
        <w:t>(высказывание педагогов)</w:t>
      </w:r>
    </w:p>
    <w:p w:rsidR="00753A88" w:rsidRDefault="00753A88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И поэтому я хочу напомнить при выборе игры: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- для мл.гр – берется игра где одно действующее лицо и все дети выполняют одно и тоже движение , правил 1-2;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- ср.гр.- дети могут выполнять разные движения, правил может быть 2-3;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- ст., подг. группы - могут выполнять 3-4 движения, если 2-3 движения то они сложные (бег с увертыванием), количество правил 3-4, ведущих 2-3.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Давайте с вами восстановим пирамиду «Подготовка воспитателя»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1.должен выбрать игру согласна возраста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2. выучить игру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3. владеть теми движениями, которые есть в данной игре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4. выучить слова если таковые имеются, для того чтобы активизировать деятельность детей и сохранять интерес к игре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5.выбрать место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6.продумать расстановку детей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7.подготовить атрибуты, зрительные ориентиры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Таким образом, от качественной подготовки воспитателя будет зависеть и само поведение игры.</w:t>
      </w:r>
    </w:p>
    <w:p w:rsidR="001E789F" w:rsidRPr="00B1205D" w:rsidRDefault="001E789F" w:rsidP="00B1205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89F" w:rsidRPr="00B1205D" w:rsidRDefault="001E789F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Задачи, решаемые при проведении подвижных игр: </w:t>
      </w:r>
      <w:r w:rsidRPr="00B1205D">
        <w:rPr>
          <w:rFonts w:ascii="Times New Roman" w:hAnsi="Times New Roman" w:cs="Times New Roman"/>
          <w:i/>
          <w:sz w:val="28"/>
          <w:szCs w:val="28"/>
          <w:u w:val="single"/>
        </w:rPr>
        <w:t>(буклет)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Образовательная</w:t>
      </w: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- совершенствование двигательных действий и физических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качеств через подвижные игры (быстроты, выносливости, ловкости,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ориентировка в пространстве, координации, силы).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Оздоровительная</w:t>
      </w: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– укрепление морфофункциональных систем организма,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формирование психологических свойств организма (логическое мышление,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воображение, память и т.д.) и положительных эмоций.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Воспитательная</w:t>
      </w: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– формирование дружной и согласованной работы,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формирование нравственных качеств: организованности, самостоятельности,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воспитывать чувство коллективизма.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1E789F" w:rsidRPr="00B1205D" w:rsidRDefault="001E789F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Широта воспитательного воздействия в играх.</w:t>
      </w:r>
    </w:p>
    <w:p w:rsidR="001E789F" w:rsidRPr="00B1205D" w:rsidRDefault="001E789F" w:rsidP="00B120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Чувство коллективизма</w:t>
      </w:r>
    </w:p>
    <w:p w:rsidR="001E789F" w:rsidRPr="00B1205D" w:rsidRDefault="001E789F" w:rsidP="00B120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Чувство активности</w:t>
      </w:r>
    </w:p>
    <w:p w:rsidR="001E789F" w:rsidRPr="00B1205D" w:rsidRDefault="001E789F" w:rsidP="00B120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Чувство настойчивости</w:t>
      </w:r>
    </w:p>
    <w:p w:rsidR="001E789F" w:rsidRPr="00B1205D" w:rsidRDefault="001E789F" w:rsidP="00B120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Чувство смелости</w:t>
      </w:r>
    </w:p>
    <w:p w:rsidR="00C171A3" w:rsidRPr="00B1205D" w:rsidRDefault="00C171A3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Игры на формирование временных представления.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1205D">
        <w:rPr>
          <w:rFonts w:ascii="Times New Roman" w:hAnsi="Times New Roman" w:cs="Times New Roman"/>
          <w:b/>
          <w:i/>
          <w:sz w:val="28"/>
          <w:szCs w:val="28"/>
        </w:rPr>
        <w:t>Игр «Что бывает зимой» (летом, весной, осенью).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детей о сезонных изменениях в природе </w:t>
      </w:r>
    </w:p>
    <w:p w:rsidR="00753A88" w:rsidRDefault="00753A88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Дети стоят врассыпную, подпрыгивают вверх, если педагог называет то, что бывает зимой. 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Снег,</w:t>
      </w:r>
      <w:r w:rsidRPr="00B1205D">
        <w:rPr>
          <w:rFonts w:ascii="Times New Roman" w:hAnsi="Times New Roman" w:cs="Times New Roman"/>
          <w:sz w:val="28"/>
          <w:szCs w:val="28"/>
        </w:rPr>
        <w:tab/>
        <w:t xml:space="preserve">                      вьюга,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лед,</w:t>
      </w:r>
      <w:r w:rsidRPr="00B1205D">
        <w:rPr>
          <w:rFonts w:ascii="Times New Roman" w:hAnsi="Times New Roman" w:cs="Times New Roman"/>
          <w:sz w:val="28"/>
          <w:szCs w:val="28"/>
        </w:rPr>
        <w:tab/>
        <w:t xml:space="preserve">                      радуга,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иней,</w:t>
      </w:r>
      <w:r w:rsidRPr="00B1205D">
        <w:rPr>
          <w:rFonts w:ascii="Times New Roman" w:hAnsi="Times New Roman" w:cs="Times New Roman"/>
          <w:sz w:val="28"/>
          <w:szCs w:val="28"/>
        </w:rPr>
        <w:tab/>
        <w:t xml:space="preserve">                      ветер,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дождь,</w:t>
      </w:r>
      <w:r w:rsidRPr="00B120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205D">
        <w:rPr>
          <w:rFonts w:ascii="Times New Roman" w:hAnsi="Times New Roman" w:cs="Times New Roman"/>
          <w:sz w:val="28"/>
          <w:szCs w:val="28"/>
        </w:rPr>
        <w:t>жара,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град,</w:t>
      </w:r>
      <w:r w:rsidRPr="00B120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205D">
        <w:rPr>
          <w:rFonts w:ascii="Times New Roman" w:hAnsi="Times New Roman" w:cs="Times New Roman"/>
          <w:sz w:val="28"/>
          <w:szCs w:val="28"/>
        </w:rPr>
        <w:t>мороз,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ледоход,</w:t>
      </w:r>
      <w:r w:rsidRPr="00B1205D">
        <w:rPr>
          <w:rFonts w:ascii="Times New Roman" w:hAnsi="Times New Roman" w:cs="Times New Roman"/>
          <w:sz w:val="28"/>
          <w:szCs w:val="28"/>
        </w:rPr>
        <w:tab/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205D">
        <w:rPr>
          <w:rFonts w:ascii="Times New Roman" w:hAnsi="Times New Roman" w:cs="Times New Roman"/>
          <w:sz w:val="28"/>
          <w:szCs w:val="28"/>
        </w:rPr>
        <w:t>роса,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гололед,</w:t>
      </w:r>
      <w:r w:rsidRPr="00B1205D">
        <w:rPr>
          <w:rFonts w:ascii="Times New Roman" w:hAnsi="Times New Roman" w:cs="Times New Roman"/>
          <w:sz w:val="28"/>
          <w:szCs w:val="28"/>
        </w:rPr>
        <w:tab/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205D">
        <w:rPr>
          <w:rFonts w:ascii="Times New Roman" w:hAnsi="Times New Roman" w:cs="Times New Roman"/>
          <w:sz w:val="28"/>
          <w:szCs w:val="28"/>
        </w:rPr>
        <w:t>засуха,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цветы,</w:t>
      </w:r>
      <w:r w:rsidRPr="00B1205D">
        <w:rPr>
          <w:rFonts w:ascii="Times New Roman" w:hAnsi="Times New Roman" w:cs="Times New Roman"/>
          <w:sz w:val="28"/>
          <w:szCs w:val="28"/>
        </w:rPr>
        <w:tab/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205D">
        <w:rPr>
          <w:rFonts w:ascii="Times New Roman" w:hAnsi="Times New Roman" w:cs="Times New Roman"/>
          <w:sz w:val="28"/>
          <w:szCs w:val="28"/>
        </w:rPr>
        <w:t>солнце,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листья,</w:t>
      </w:r>
      <w:r w:rsidRPr="00B1205D">
        <w:rPr>
          <w:rFonts w:ascii="Times New Roman" w:hAnsi="Times New Roman" w:cs="Times New Roman"/>
          <w:sz w:val="28"/>
          <w:szCs w:val="28"/>
        </w:rPr>
        <w:tab/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205D">
        <w:rPr>
          <w:rFonts w:ascii="Times New Roman" w:hAnsi="Times New Roman" w:cs="Times New Roman"/>
          <w:sz w:val="28"/>
          <w:szCs w:val="28"/>
        </w:rPr>
        <w:t>лужи,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проталины,</w:t>
      </w:r>
      <w:r w:rsidRPr="00B1205D">
        <w:rPr>
          <w:rFonts w:ascii="Times New Roman" w:hAnsi="Times New Roman" w:cs="Times New Roman"/>
          <w:sz w:val="28"/>
          <w:szCs w:val="28"/>
        </w:rPr>
        <w:tab/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205D">
        <w:rPr>
          <w:rFonts w:ascii="Times New Roman" w:hAnsi="Times New Roman" w:cs="Times New Roman"/>
          <w:sz w:val="28"/>
          <w:szCs w:val="28"/>
        </w:rPr>
        <w:t>листопад,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слякоть,</w:t>
      </w:r>
      <w:r w:rsidRPr="00B1205D">
        <w:rPr>
          <w:rFonts w:ascii="Times New Roman" w:hAnsi="Times New Roman" w:cs="Times New Roman"/>
          <w:sz w:val="28"/>
          <w:szCs w:val="28"/>
        </w:rPr>
        <w:tab/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205D">
        <w:rPr>
          <w:rFonts w:ascii="Times New Roman" w:hAnsi="Times New Roman" w:cs="Times New Roman"/>
          <w:sz w:val="28"/>
          <w:szCs w:val="28"/>
        </w:rPr>
        <w:t>метель.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Дети могут выполнять не только прыжки, но и любое, заданное ранее движение: присесть, встать на правую ногу, хлопнуть и подпрыгнуть и т.д.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05D">
        <w:rPr>
          <w:rFonts w:ascii="Times New Roman" w:hAnsi="Times New Roman" w:cs="Times New Roman"/>
          <w:i/>
          <w:sz w:val="28"/>
          <w:szCs w:val="28"/>
        </w:rPr>
        <w:t>Вариант</w:t>
      </w:r>
      <w:r w:rsidR="001E789F" w:rsidRPr="00B1205D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B1205D">
        <w:rPr>
          <w:rFonts w:ascii="Times New Roman" w:hAnsi="Times New Roman" w:cs="Times New Roman"/>
          <w:i/>
          <w:sz w:val="28"/>
          <w:szCs w:val="28"/>
        </w:rPr>
        <w:t>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По залу расставляется четыре флажка: белый - соответствует зиме, синий - весне, зеленый - лету, желтый - осени.Дети встают вокруг (около) флажка, соответствующего тому времени года, когда бывает названное явление: лед - белый флажок, листопад - желтый флажок и т.д.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05D">
        <w:rPr>
          <w:rFonts w:ascii="Times New Roman" w:hAnsi="Times New Roman" w:cs="Times New Roman"/>
          <w:b/>
          <w:i/>
          <w:sz w:val="28"/>
          <w:szCs w:val="28"/>
        </w:rPr>
        <w:t>2. Игра «Времена года».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Формирование представлений детей о годе, как единице времени, о составе этого временного отрезка.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Дети делятся на четыре команды: зима, весна, лето, осень. У каждой команды свой цвет: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зима - белый (снег); 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весна - синий (небо); 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лето - зеленый (трава); 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осень - желтый (листья).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lastRenderedPageBreak/>
        <w:t xml:space="preserve"> В зале расставляются четыре флажка соответствующих цветов. Дети бегают врассыпную по залу. По сигналу: «год» - делают круг у своего флажка. Отмечается команда, первая выполнившая задание. </w:t>
      </w:r>
    </w:p>
    <w:p w:rsidR="00753A88" w:rsidRDefault="00753A88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88" w:rsidRDefault="00753A88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88" w:rsidRDefault="00753A88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Вариант. «Части суток».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Усложнение.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При построении круга встать на колени, на носки руки вверх, спиной к флажку и т.д.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Игры на развитие координации  и зрительных нарушений. 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05D">
        <w:rPr>
          <w:rFonts w:ascii="Times New Roman" w:hAnsi="Times New Roman" w:cs="Times New Roman"/>
          <w:b/>
          <w:i/>
          <w:sz w:val="28"/>
          <w:szCs w:val="28"/>
        </w:rPr>
        <w:t>3.Игра «Цветные кубики».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1.Развитие способности ориентировки в замкнутом пространстве.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2.Упражнение в локализации цветов. 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У детей в руках по одному кубику. Бегая врассыпную по залу с окончанием музыки надо объединиться в тройки и поставить кубики друг на друга.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Усложнение.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1.Кубики разных цветов разложены на полу. С окончанием музыки надо взять кубик и объединиться в тройки с одинаковым цветом кубиков.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2.Поставить кубики друг на друга и взявшись за руки построить круг.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05D">
        <w:rPr>
          <w:rFonts w:ascii="Times New Roman" w:hAnsi="Times New Roman" w:cs="Times New Roman"/>
          <w:b/>
          <w:i/>
          <w:sz w:val="28"/>
          <w:szCs w:val="28"/>
        </w:rPr>
        <w:t>4. Игровое задание «Найди пару».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1.Развитие способности дифференцировать пространственные и временные параметры движений, ориентировки в замкнутом пространстве.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2.Стимулирование зрительно-поисковой деятельности.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3.Упражнение в различных видах ходьбы, умении действовать по сигналу.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4.Развитие способности ориентировки в схеме тела.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Дети выполняют ходьбу врассыпную под музыку. С окончанием музыки надо встать в пары. При каждом повторении игры дети ищут нового партнера.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lastRenderedPageBreak/>
        <w:t>Усложнение.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1.Выполнить инструкцию: «Спина к спине» («Плечо к плечу»,                    «Пятки к пяткам» и т.д.).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2.С изменением характера музыки, изменить вид ходьбы: хороводный шаг, марш, топающий шаг и т.д.</w:t>
      </w:r>
    </w:p>
    <w:p w:rsidR="00753A88" w:rsidRDefault="00753A88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Указание детям. 1. Использовать всю площадь зала.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Игры на коррекцию речевых нарушения.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05D">
        <w:rPr>
          <w:rFonts w:ascii="Times New Roman" w:hAnsi="Times New Roman" w:cs="Times New Roman"/>
          <w:b/>
          <w:i/>
          <w:sz w:val="28"/>
          <w:szCs w:val="28"/>
        </w:rPr>
        <w:t>5.Игра  «Мячик мой».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1.Развитие речевого внимания. Учить выделять слово из текста. 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У каждого из детей в руках мяч. Под текст стихотворения дети ритмично передают мяч из руки в руку. Когда звучит слово «мяч», надо быстро поднять мяч вверх.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У меня есть красный мяч,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Был когда-то желтый мяч, </w:t>
      </w:r>
    </w:p>
    <w:p w:rsidR="00753A88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Синий мяч и голубой,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 А какого цвета твой?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Может быть он как морковка?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А играешь с ним ты ловко?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Мяч бросаешь высоко?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А летит он далеко?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Мой мяч скачет по дорожке,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Бью по мячику ладошкой.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Ты свой мяч ведешь ногой.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Красный мой, а синий твой.</w:t>
      </w:r>
    </w:p>
    <w:p w:rsidR="0049337A" w:rsidRDefault="0049337A" w:rsidP="00B12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5C3" w:rsidRDefault="004245C3" w:rsidP="00B12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5C3" w:rsidRDefault="004245C3" w:rsidP="00B12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5C3" w:rsidRDefault="004245C3" w:rsidP="00B12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5C3" w:rsidRDefault="004245C3" w:rsidP="00B12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5C3" w:rsidRDefault="004245C3" w:rsidP="00B12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5C3" w:rsidRDefault="004245C3" w:rsidP="00B12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5C3" w:rsidRDefault="004245C3" w:rsidP="004245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 КрасюкТ.М.,</w:t>
      </w:r>
    </w:p>
    <w:p w:rsidR="004245C3" w:rsidRPr="00876A3B" w:rsidRDefault="004245C3" w:rsidP="004245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инструктор по физ-ре</w:t>
      </w:r>
    </w:p>
    <w:sectPr w:rsidR="004245C3" w:rsidRPr="00876A3B" w:rsidSect="00B1205D">
      <w:pgSz w:w="11906" w:h="16838"/>
      <w:pgMar w:top="426" w:right="850" w:bottom="1134" w:left="1276" w:header="708" w:footer="708" w:gutter="0"/>
      <w:pgBorders w:offsetFrom="page">
        <w:top w:val="stars" w:sz="5" w:space="24" w:color="auto"/>
        <w:left w:val="stars" w:sz="5" w:space="24" w:color="auto"/>
        <w:bottom w:val="stars" w:sz="5" w:space="24" w:color="auto"/>
        <w:right w:val="star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D67"/>
    <w:multiLevelType w:val="hybridMultilevel"/>
    <w:tmpl w:val="1406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6A3B"/>
    <w:rsid w:val="00070D2D"/>
    <w:rsid w:val="001E789F"/>
    <w:rsid w:val="003B76E0"/>
    <w:rsid w:val="004245C3"/>
    <w:rsid w:val="0049337A"/>
    <w:rsid w:val="006755E1"/>
    <w:rsid w:val="00753A88"/>
    <w:rsid w:val="00876A3B"/>
    <w:rsid w:val="00B1205D"/>
    <w:rsid w:val="00C171A3"/>
    <w:rsid w:val="00D5054F"/>
    <w:rsid w:val="00F5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3489"/>
  <w15:docId w15:val="{B8CDD224-EFC4-4517-B0EB-CF005D41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2019-01-10T03:00:00Z</dcterms:created>
  <dcterms:modified xsi:type="dcterms:W3CDTF">2020-01-15T08:20:00Z</dcterms:modified>
</cp:coreProperties>
</file>